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B01" w:rsidRPr="00E06631" w:rsidRDefault="00295B0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295B01" w:rsidRPr="00E06631" w:rsidRDefault="00295B01" w:rsidP="00B453E0">
      <w:pPr>
        <w:jc w:val="center"/>
        <w:rPr>
          <w:rFonts w:ascii="Arial" w:hAnsi="Arial" w:cs="Arial"/>
          <w:b/>
          <w:color w:val="000000" w:themeColor="text1"/>
          <w:sz w:val="22"/>
          <w:szCs w:val="22"/>
        </w:rPr>
      </w:pPr>
      <w:r w:rsidRPr="00132FA3">
        <w:rPr>
          <w:rFonts w:ascii="Arial" w:hAnsi="Arial" w:cs="Arial"/>
          <w:b/>
          <w:noProof/>
          <w:color w:val="000000" w:themeColor="text1"/>
          <w:sz w:val="22"/>
          <w:szCs w:val="22"/>
        </w:rPr>
        <w:t>Water Serviceman</w:t>
      </w:r>
      <w:r w:rsidRPr="00E06631">
        <w:rPr>
          <w:rFonts w:ascii="Arial" w:hAnsi="Arial" w:cs="Arial"/>
          <w:b/>
          <w:color w:val="000000" w:themeColor="text1"/>
          <w:sz w:val="22"/>
          <w:szCs w:val="22"/>
        </w:rPr>
        <w:t xml:space="preserve">   :   </w:t>
      </w:r>
      <w:r w:rsidRPr="00132FA3">
        <w:rPr>
          <w:rFonts w:ascii="Arial" w:hAnsi="Arial" w:cs="Arial"/>
          <w:b/>
          <w:noProof/>
          <w:color w:val="000000" w:themeColor="text1"/>
          <w:sz w:val="22"/>
          <w:szCs w:val="22"/>
        </w:rPr>
        <w:t>Water Services Operations and Maintenance</w:t>
      </w:r>
    </w:p>
    <w:p w:rsidR="00295B01" w:rsidRDefault="00295B01" w:rsidP="00B453E0">
      <w:pPr>
        <w:jc w:val="center"/>
        <w:rPr>
          <w:rFonts w:ascii="Arial" w:hAnsi="Arial" w:cs="Arial"/>
          <w:b/>
          <w:color w:val="000000" w:themeColor="text1"/>
          <w:sz w:val="22"/>
          <w:szCs w:val="22"/>
        </w:rPr>
      </w:pPr>
      <w:r w:rsidRPr="00132FA3">
        <w:rPr>
          <w:rFonts w:ascii="Arial" w:hAnsi="Arial" w:cs="Arial"/>
          <w:b/>
          <w:noProof/>
          <w:color w:val="000000" w:themeColor="text1"/>
          <w:sz w:val="22"/>
          <w:szCs w:val="22"/>
        </w:rPr>
        <w:t>Engineering Services</w:t>
      </w:r>
    </w:p>
    <w:p w:rsidR="00295B01" w:rsidRDefault="00295B01" w:rsidP="00B453E0">
      <w:pPr>
        <w:jc w:val="center"/>
        <w:rPr>
          <w:rFonts w:ascii="Arial" w:hAnsi="Arial" w:cs="Arial"/>
          <w:b/>
          <w:color w:val="000000" w:themeColor="text1"/>
          <w:sz w:val="22"/>
          <w:szCs w:val="22"/>
        </w:rPr>
      </w:pPr>
    </w:p>
    <w:p w:rsidR="00295B01" w:rsidRPr="00694B84" w:rsidRDefault="00295B0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295B01" w:rsidRPr="00E06631" w:rsidRDefault="00295B01" w:rsidP="00B453E0">
      <w:pPr>
        <w:rPr>
          <w:rFonts w:ascii="Arial" w:hAnsi="Arial" w:cs="Arial"/>
          <w:b/>
          <w:color w:val="000000" w:themeColor="text1"/>
          <w:sz w:val="22"/>
          <w:szCs w:val="22"/>
        </w:rPr>
      </w:pPr>
    </w:p>
    <w:p w:rsidR="00295B01" w:rsidRPr="00E06631" w:rsidRDefault="00295B0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295B01" w:rsidRPr="00E06631">
        <w:tc>
          <w:tcPr>
            <w:tcW w:w="2901"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295B01" w:rsidRPr="00E06631" w:rsidRDefault="00295B01" w:rsidP="007028DC">
            <w:pPr>
              <w:rPr>
                <w:rFonts w:ascii="Arial" w:hAnsi="Arial" w:cs="Arial"/>
                <w:b/>
                <w:color w:val="000000" w:themeColor="text1"/>
                <w:sz w:val="22"/>
                <w:szCs w:val="22"/>
              </w:rPr>
            </w:pPr>
            <w:r w:rsidRPr="00132FA3">
              <w:rPr>
                <w:rFonts w:ascii="Arial" w:hAnsi="Arial" w:cs="Arial"/>
                <w:b/>
                <w:noProof/>
                <w:color w:val="000000" w:themeColor="text1"/>
                <w:sz w:val="22"/>
                <w:szCs w:val="22"/>
              </w:rPr>
              <w:t>Engineering Services</w:t>
            </w:r>
          </w:p>
          <w:p w:rsidR="00295B01" w:rsidRPr="00E06631" w:rsidRDefault="00295B01" w:rsidP="007028DC">
            <w:pPr>
              <w:rPr>
                <w:rFonts w:ascii="Arial" w:hAnsi="Arial" w:cs="Arial"/>
                <w:b/>
                <w:color w:val="000000" w:themeColor="text1"/>
                <w:sz w:val="22"/>
                <w:szCs w:val="22"/>
              </w:rPr>
            </w:pPr>
            <w:r w:rsidRPr="00132FA3">
              <w:rPr>
                <w:rFonts w:ascii="Arial" w:hAnsi="Arial" w:cs="Arial"/>
                <w:b/>
                <w:noProof/>
                <w:color w:val="000000" w:themeColor="text1"/>
                <w:sz w:val="22"/>
                <w:szCs w:val="22"/>
              </w:rPr>
              <w:t>Water Services Operations and Maintenance</w:t>
            </w:r>
          </w:p>
        </w:tc>
      </w:tr>
      <w:tr w:rsidR="00295B01" w:rsidRPr="00E06631">
        <w:tc>
          <w:tcPr>
            <w:tcW w:w="2901"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295B01" w:rsidRPr="00E06631" w:rsidRDefault="00295B0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95B01" w:rsidRPr="00E06631" w:rsidRDefault="00295B0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295B01" w:rsidRPr="00E06631" w:rsidRDefault="00295B01" w:rsidP="00B453E0">
            <w:pPr>
              <w:rPr>
                <w:rFonts w:ascii="Arial" w:hAnsi="Arial" w:cs="Arial"/>
                <w:b/>
                <w:color w:val="000000" w:themeColor="text1"/>
                <w:sz w:val="22"/>
                <w:szCs w:val="22"/>
              </w:rPr>
            </w:pPr>
          </w:p>
        </w:tc>
      </w:tr>
      <w:tr w:rsidR="00295B01" w:rsidRPr="00E06631">
        <w:tc>
          <w:tcPr>
            <w:tcW w:w="2901"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295B01" w:rsidRPr="00E06631" w:rsidRDefault="00295B0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95B01" w:rsidRPr="00E06631" w:rsidRDefault="00295B0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95B01" w:rsidRPr="00E06631">
        <w:tc>
          <w:tcPr>
            <w:tcW w:w="2901"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295B01" w:rsidRPr="00E06631" w:rsidRDefault="00295B01" w:rsidP="00B453E0">
            <w:pPr>
              <w:rPr>
                <w:rFonts w:ascii="Arial" w:hAnsi="Arial" w:cs="Arial"/>
                <w:b/>
                <w:color w:val="000000" w:themeColor="text1"/>
                <w:sz w:val="22"/>
                <w:szCs w:val="22"/>
              </w:rPr>
            </w:pPr>
            <w:r w:rsidRPr="00132FA3">
              <w:rPr>
                <w:rFonts w:ascii="Arial" w:hAnsi="Arial" w:cs="Arial"/>
                <w:b/>
                <w:noProof/>
                <w:color w:val="000000" w:themeColor="text1"/>
                <w:sz w:val="22"/>
                <w:szCs w:val="22"/>
              </w:rPr>
              <w:t>Water Serviceman</w:t>
            </w:r>
          </w:p>
        </w:tc>
        <w:tc>
          <w:tcPr>
            <w:tcW w:w="3420" w:type="dxa"/>
            <w:gridSpan w:val="2"/>
          </w:tcPr>
          <w:p w:rsidR="00295B01" w:rsidRPr="00E06631" w:rsidRDefault="00295B0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295B01" w:rsidRPr="00E06631">
        <w:tc>
          <w:tcPr>
            <w:tcW w:w="2901"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295B01" w:rsidRPr="00E06631" w:rsidRDefault="00295B0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295B01" w:rsidRPr="00E06631" w:rsidRDefault="00295B0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95B01" w:rsidRPr="00E06631" w:rsidTr="002A0577">
        <w:trPr>
          <w:trHeight w:val="85"/>
        </w:trPr>
        <w:tc>
          <w:tcPr>
            <w:tcW w:w="2901" w:type="dxa"/>
            <w:vMerge w:val="restart"/>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295B01" w:rsidRPr="00E06631">
        <w:tc>
          <w:tcPr>
            <w:tcW w:w="2901" w:type="dxa"/>
            <w:vMerge/>
            <w:shd w:val="clear" w:color="auto" w:fill="E0E0E0"/>
          </w:tcPr>
          <w:p w:rsidR="00295B01" w:rsidRPr="00E06631" w:rsidRDefault="00295B01" w:rsidP="00B453E0">
            <w:pPr>
              <w:rPr>
                <w:rFonts w:ascii="Arial" w:hAnsi="Arial" w:cs="Arial"/>
                <w:b/>
                <w:color w:val="000000" w:themeColor="text1"/>
                <w:sz w:val="22"/>
                <w:szCs w:val="22"/>
              </w:rPr>
            </w:pPr>
          </w:p>
        </w:tc>
        <w:tc>
          <w:tcPr>
            <w:tcW w:w="1724" w:type="dxa"/>
            <w:shd w:val="clear" w:color="auto" w:fill="auto"/>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295B01" w:rsidRPr="00E06631" w:rsidRDefault="00295B0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295B01" w:rsidRPr="00E06631">
        <w:tc>
          <w:tcPr>
            <w:tcW w:w="9288" w:type="dxa"/>
            <w:gridSpan w:val="5"/>
            <w:shd w:val="clear" w:color="auto" w:fill="E0E0E0"/>
          </w:tcPr>
          <w:p w:rsidR="00295B01" w:rsidRPr="00E06631" w:rsidRDefault="00295B0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295B01" w:rsidRPr="00132FA3" w:rsidRDefault="00295B01" w:rsidP="00782BCE">
            <w:pPr>
              <w:pStyle w:val="Default"/>
              <w:jc w:val="both"/>
              <w:rPr>
                <w:b/>
                <w:noProof/>
                <w:color w:val="000000" w:themeColor="text1"/>
                <w:sz w:val="22"/>
                <w:szCs w:val="22"/>
              </w:rPr>
            </w:pPr>
            <w:r w:rsidRPr="00132FA3">
              <w:rPr>
                <w:b/>
                <w:noProof/>
                <w:color w:val="000000" w:themeColor="text1"/>
                <w:sz w:val="22"/>
                <w:szCs w:val="22"/>
              </w:rPr>
              <w:t>Maintains a constant supply of potable water to industrial and domestic consumers by means of constant maintenance of water reticulation and metering systems, thereby minimizing loss of water and ensuring accurate recovery of revenue.</w:t>
            </w:r>
          </w:p>
          <w:p w:rsidR="00295B01" w:rsidRPr="00132FA3" w:rsidRDefault="00295B01" w:rsidP="00782BCE">
            <w:pPr>
              <w:pStyle w:val="Default"/>
              <w:jc w:val="both"/>
              <w:rPr>
                <w:b/>
                <w:noProof/>
                <w:color w:val="000000" w:themeColor="text1"/>
                <w:sz w:val="22"/>
                <w:szCs w:val="22"/>
              </w:rPr>
            </w:pPr>
          </w:p>
          <w:p w:rsidR="00295B01" w:rsidRPr="00132FA3" w:rsidRDefault="00295B01" w:rsidP="00782BCE">
            <w:pPr>
              <w:pStyle w:val="Default"/>
              <w:jc w:val="both"/>
              <w:rPr>
                <w:b/>
                <w:noProof/>
                <w:color w:val="000000" w:themeColor="text1"/>
                <w:sz w:val="22"/>
                <w:szCs w:val="22"/>
              </w:rPr>
            </w:pPr>
            <w:r w:rsidRPr="00132FA3">
              <w:rPr>
                <w:b/>
                <w:noProof/>
                <w:color w:val="000000" w:themeColor="text1"/>
                <w:sz w:val="22"/>
                <w:szCs w:val="22"/>
              </w:rPr>
              <w:t>Installs industrial and domestic water connections and leadings, fire connections and control valves. Repairs burst mains, sterilizes and carries out pressure tests.</w:t>
            </w:r>
          </w:p>
          <w:p w:rsidR="00295B01" w:rsidRPr="00132FA3" w:rsidRDefault="00295B01" w:rsidP="00782BCE">
            <w:pPr>
              <w:pStyle w:val="Default"/>
              <w:jc w:val="both"/>
              <w:rPr>
                <w:b/>
                <w:noProof/>
                <w:color w:val="000000" w:themeColor="text1"/>
                <w:sz w:val="22"/>
                <w:szCs w:val="22"/>
              </w:rPr>
            </w:pPr>
          </w:p>
          <w:p w:rsidR="00295B01" w:rsidRPr="00E06631" w:rsidRDefault="00295B01" w:rsidP="00B453E0">
            <w:pPr>
              <w:pStyle w:val="Default"/>
              <w:jc w:val="both"/>
              <w:rPr>
                <w:color w:val="000000" w:themeColor="text1"/>
                <w:sz w:val="22"/>
                <w:szCs w:val="22"/>
              </w:rPr>
            </w:pPr>
            <w:r w:rsidRPr="00132FA3">
              <w:rPr>
                <w:b/>
                <w:noProof/>
                <w:color w:val="000000" w:themeColor="text1"/>
                <w:sz w:val="22"/>
                <w:szCs w:val="22"/>
              </w:rPr>
              <w:t>Maintains, upgrades or refurbishes trunk mains, meters, pre-paid meters, valves and hydrants, pack glands and exercise valves.</w:t>
            </w:r>
          </w:p>
        </w:tc>
      </w:tr>
    </w:tbl>
    <w:p w:rsidR="00295B01" w:rsidRPr="00E06631" w:rsidRDefault="00295B01" w:rsidP="00B453E0">
      <w:pPr>
        <w:rPr>
          <w:rFonts w:ascii="Arial" w:hAnsi="Arial" w:cs="Arial"/>
          <w:b/>
          <w:color w:val="000000" w:themeColor="text1"/>
          <w:sz w:val="22"/>
          <w:szCs w:val="22"/>
        </w:rPr>
      </w:pPr>
    </w:p>
    <w:p w:rsidR="00295B01" w:rsidRPr="00E06631" w:rsidRDefault="00295B0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295B01" w:rsidRPr="00E06631">
        <w:trPr>
          <w:tblHeader/>
        </w:trPr>
        <w:tc>
          <w:tcPr>
            <w:tcW w:w="6768"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295B01" w:rsidRPr="00E06631">
        <w:tc>
          <w:tcPr>
            <w:tcW w:w="6768" w:type="dxa"/>
          </w:tcPr>
          <w:p w:rsidR="00295B01" w:rsidRPr="00E06631" w:rsidRDefault="00295B01" w:rsidP="002A0577">
            <w:pPr>
              <w:ind w:left="360"/>
              <w:rPr>
                <w:rFonts w:ascii="Arial" w:hAnsi="Arial" w:cs="Arial"/>
                <w:b/>
                <w:color w:val="000000" w:themeColor="text1"/>
                <w:sz w:val="22"/>
                <w:szCs w:val="22"/>
              </w:rPr>
            </w:pPr>
            <w:r w:rsidRPr="00132FA3">
              <w:rPr>
                <w:rFonts w:ascii="Arial" w:hAnsi="Arial" w:cs="Arial"/>
                <w:b/>
                <w:noProof/>
                <w:color w:val="000000" w:themeColor="text1"/>
                <w:sz w:val="22"/>
                <w:szCs w:val="22"/>
              </w:rPr>
              <w:t>Grade 10</w:t>
            </w:r>
          </w:p>
          <w:p w:rsidR="00295B01" w:rsidRPr="00E06631" w:rsidRDefault="00295B01" w:rsidP="002A0577">
            <w:pPr>
              <w:ind w:left="360"/>
              <w:rPr>
                <w:rFonts w:ascii="Arial" w:hAnsi="Arial" w:cs="Arial"/>
                <w:b/>
                <w:color w:val="000000" w:themeColor="text1"/>
                <w:sz w:val="22"/>
                <w:szCs w:val="22"/>
              </w:rPr>
            </w:pPr>
            <w:r w:rsidRPr="00132FA3">
              <w:rPr>
                <w:rFonts w:ascii="Arial" w:hAnsi="Arial" w:cs="Arial"/>
                <w:b/>
                <w:noProof/>
                <w:color w:val="000000" w:themeColor="text1"/>
                <w:sz w:val="22"/>
                <w:szCs w:val="22"/>
              </w:rPr>
              <w:t>Plumbing Trade Test Diploma or Served a Recognised Apprenticeship (Plumbing) or recognised NQF qualification</w:t>
            </w:r>
          </w:p>
          <w:p w:rsidR="00295B01" w:rsidRPr="00E06631" w:rsidRDefault="00295B01" w:rsidP="002A0577">
            <w:pPr>
              <w:ind w:left="360"/>
              <w:rPr>
                <w:rFonts w:ascii="Arial" w:hAnsi="Arial" w:cs="Arial"/>
                <w:color w:val="000000" w:themeColor="text1"/>
                <w:sz w:val="22"/>
                <w:szCs w:val="22"/>
              </w:rPr>
            </w:pPr>
            <w:r w:rsidRPr="00132FA3">
              <w:rPr>
                <w:rFonts w:ascii="Arial" w:hAnsi="Arial" w:cs="Arial"/>
                <w:b/>
                <w:noProof/>
                <w:color w:val="000000" w:themeColor="text1"/>
                <w:sz w:val="22"/>
                <w:szCs w:val="22"/>
              </w:rPr>
              <w:t>Valid code B/EB drivers license.</w:t>
            </w:r>
          </w:p>
        </w:tc>
        <w:tc>
          <w:tcPr>
            <w:tcW w:w="2520" w:type="dxa"/>
          </w:tcPr>
          <w:p w:rsidR="00295B01" w:rsidRPr="00E06631" w:rsidRDefault="00295B01" w:rsidP="00B453E0">
            <w:pPr>
              <w:rPr>
                <w:rFonts w:ascii="Arial" w:hAnsi="Arial" w:cs="Arial"/>
                <w:color w:val="000000" w:themeColor="text1"/>
                <w:sz w:val="22"/>
                <w:szCs w:val="22"/>
              </w:rPr>
            </w:pPr>
          </w:p>
          <w:p w:rsidR="00295B01" w:rsidRPr="00E06631" w:rsidRDefault="00295B01" w:rsidP="005C0A1A">
            <w:pPr>
              <w:jc w:val="center"/>
              <w:rPr>
                <w:rFonts w:ascii="Arial" w:hAnsi="Arial" w:cs="Arial"/>
                <w:color w:val="000000" w:themeColor="text1"/>
                <w:sz w:val="22"/>
                <w:szCs w:val="22"/>
              </w:rPr>
            </w:pPr>
            <w:r w:rsidRPr="00132FA3">
              <w:rPr>
                <w:rFonts w:ascii="Arial" w:hAnsi="Arial" w:cs="Arial"/>
                <w:noProof/>
                <w:color w:val="000000" w:themeColor="text1"/>
                <w:sz w:val="22"/>
                <w:szCs w:val="22"/>
              </w:rPr>
              <w:t>2</w:t>
            </w:r>
          </w:p>
        </w:tc>
      </w:tr>
    </w:tbl>
    <w:p w:rsidR="00295B01" w:rsidRPr="00E06631" w:rsidRDefault="00295B01" w:rsidP="00B453E0">
      <w:pPr>
        <w:rPr>
          <w:rFonts w:ascii="Arial" w:hAnsi="Arial" w:cs="Arial"/>
          <w:b/>
          <w:color w:val="000000" w:themeColor="text1"/>
          <w:sz w:val="22"/>
          <w:szCs w:val="22"/>
        </w:rPr>
      </w:pPr>
    </w:p>
    <w:p w:rsidR="00295B01" w:rsidRPr="00E06631" w:rsidRDefault="00295B0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95B01" w:rsidRPr="00E06631">
        <w:trPr>
          <w:tblHeader/>
        </w:trPr>
        <w:tc>
          <w:tcPr>
            <w:tcW w:w="3168"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295B01" w:rsidRPr="00E06631" w:rsidRDefault="00295B0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295B01" w:rsidRPr="00E06631">
        <w:tc>
          <w:tcPr>
            <w:tcW w:w="3168" w:type="dxa"/>
          </w:tcPr>
          <w:p w:rsidR="00295B01" w:rsidRPr="00E06631" w:rsidRDefault="00295B01" w:rsidP="005C0A1A">
            <w:pPr>
              <w:jc w:val="center"/>
              <w:rPr>
                <w:rFonts w:ascii="Arial" w:hAnsi="Arial" w:cs="Arial"/>
                <w:color w:val="000000" w:themeColor="text1"/>
                <w:sz w:val="22"/>
                <w:szCs w:val="22"/>
              </w:rPr>
            </w:pPr>
            <w:r w:rsidRPr="00132FA3">
              <w:rPr>
                <w:rFonts w:ascii="Arial" w:hAnsi="Arial" w:cs="Arial"/>
                <w:noProof/>
                <w:color w:val="000000" w:themeColor="text1"/>
                <w:sz w:val="22"/>
                <w:szCs w:val="22"/>
              </w:rPr>
              <w:t>3</w:t>
            </w:r>
          </w:p>
        </w:tc>
        <w:tc>
          <w:tcPr>
            <w:tcW w:w="6120" w:type="dxa"/>
          </w:tcPr>
          <w:p w:rsidR="00295B01" w:rsidRPr="00E06631" w:rsidRDefault="00295B01" w:rsidP="00B453E0">
            <w:pPr>
              <w:rPr>
                <w:rFonts w:ascii="Arial Narrow" w:hAnsi="Arial Narrow" w:cs="Arial"/>
                <w:color w:val="000000" w:themeColor="text1"/>
                <w:sz w:val="22"/>
                <w:szCs w:val="22"/>
              </w:rPr>
            </w:pPr>
            <w:r w:rsidRPr="00132FA3">
              <w:rPr>
                <w:rFonts w:ascii="Arial" w:hAnsi="Arial" w:cs="Arial"/>
                <w:b/>
                <w:noProof/>
                <w:color w:val="000000" w:themeColor="text1"/>
                <w:sz w:val="22"/>
                <w:szCs w:val="22"/>
              </w:rPr>
              <w:t>2 years plumbing experience</w:t>
            </w:r>
          </w:p>
        </w:tc>
      </w:tr>
    </w:tbl>
    <w:p w:rsidR="00295B01" w:rsidRPr="00E06631" w:rsidRDefault="00295B0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295B01" w:rsidRPr="00E06631" w:rsidRDefault="00295B0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95B01" w:rsidRPr="00E06631">
        <w:trPr>
          <w:tblHeader/>
        </w:trPr>
        <w:tc>
          <w:tcPr>
            <w:tcW w:w="3168" w:type="dxa"/>
            <w:shd w:val="clear" w:color="auto" w:fill="E0E0E0"/>
          </w:tcPr>
          <w:p w:rsidR="00295B01" w:rsidRPr="00E06631" w:rsidRDefault="00295B0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95B01" w:rsidRPr="00E06631" w:rsidRDefault="00295B0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95B01" w:rsidRPr="00E06631" w:rsidTr="00DF286C">
        <w:tc>
          <w:tcPr>
            <w:tcW w:w="3168" w:type="dxa"/>
          </w:tcPr>
          <w:p w:rsidR="00295B01" w:rsidRPr="00E06631" w:rsidRDefault="00295B01" w:rsidP="00DF286C">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Health and Safety</w:t>
            </w:r>
          </w:p>
        </w:tc>
        <w:tc>
          <w:tcPr>
            <w:tcW w:w="6120" w:type="dxa"/>
          </w:tcPr>
          <w:p w:rsidR="00295B01" w:rsidRPr="00E06631" w:rsidRDefault="00295B01" w:rsidP="00DF286C">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Demonstrates knowledge of applicable health and safety regulations. Adheres to applicable health and safety regulations.</w:t>
            </w:r>
          </w:p>
          <w:p w:rsidR="00295B01" w:rsidRPr="00E06631" w:rsidRDefault="00295B01" w:rsidP="00DF286C">
            <w:pPr>
              <w:autoSpaceDE w:val="0"/>
              <w:autoSpaceDN w:val="0"/>
              <w:ind w:left="357"/>
              <w:rPr>
                <w:rFonts w:ascii="Arial Narrow" w:hAnsi="Arial Narrow"/>
                <w:color w:val="000000" w:themeColor="text1"/>
                <w:sz w:val="20"/>
                <w:szCs w:val="20"/>
              </w:rPr>
            </w:pPr>
          </w:p>
          <w:p w:rsidR="00295B01" w:rsidRPr="00E06631" w:rsidRDefault="00295B01" w:rsidP="000D1C95">
            <w:pPr>
              <w:autoSpaceDE w:val="0"/>
              <w:autoSpaceDN w:val="0"/>
              <w:ind w:left="660"/>
              <w:rPr>
                <w:rFonts w:ascii="Arial Narrow" w:hAnsi="Arial Narrow"/>
                <w:color w:val="000000" w:themeColor="text1"/>
                <w:sz w:val="20"/>
                <w:szCs w:val="20"/>
              </w:rPr>
            </w:pPr>
            <w:r w:rsidRPr="00132FA3">
              <w:rPr>
                <w:rFonts w:ascii="Arial Narrow" w:hAnsi="Arial Narrow"/>
                <w:noProof/>
                <w:color w:val="000000" w:themeColor="text1"/>
                <w:sz w:val="18"/>
                <w:szCs w:val="18"/>
              </w:rPr>
              <w:t>Doses reservoirs with chlorine when instructed.</w:t>
            </w:r>
          </w:p>
        </w:tc>
      </w:tr>
      <w:tr w:rsidR="00295B01" w:rsidRPr="00E06631" w:rsidTr="00DF286C">
        <w:tc>
          <w:tcPr>
            <w:tcW w:w="3168" w:type="dxa"/>
          </w:tcPr>
          <w:p w:rsidR="00295B01" w:rsidRPr="00E06631" w:rsidRDefault="00295B01" w:rsidP="00DF286C">
            <w:pPr>
              <w:rPr>
                <w:rFonts w:ascii="Arial Narrow" w:hAnsi="Arial Narrow" w:cs="Arial"/>
                <w:color w:val="000000" w:themeColor="text1"/>
                <w:sz w:val="20"/>
                <w:szCs w:val="20"/>
              </w:rPr>
            </w:pPr>
          </w:p>
        </w:tc>
        <w:tc>
          <w:tcPr>
            <w:tcW w:w="6120" w:type="dxa"/>
          </w:tcPr>
          <w:p w:rsidR="00295B01" w:rsidRPr="00E06631" w:rsidRDefault="00295B01" w:rsidP="00295B01">
            <w:pPr>
              <w:autoSpaceDE w:val="0"/>
              <w:autoSpaceDN w:val="0"/>
              <w:ind w:left="357"/>
              <w:rPr>
                <w:rFonts w:ascii="Arial Narrow" w:hAnsi="Arial Narrow"/>
                <w:color w:val="000000" w:themeColor="text1"/>
                <w:sz w:val="20"/>
                <w:szCs w:val="20"/>
              </w:rPr>
            </w:pPr>
          </w:p>
        </w:tc>
      </w:tr>
    </w:tbl>
    <w:p w:rsidR="00295B01" w:rsidRPr="00E06631" w:rsidRDefault="00295B01" w:rsidP="00B453E0">
      <w:pPr>
        <w:rPr>
          <w:rFonts w:ascii="Arial" w:hAnsi="Arial" w:cs="Arial"/>
          <w:color w:val="000000" w:themeColor="text1"/>
          <w:sz w:val="22"/>
          <w:szCs w:val="22"/>
          <w:lang w:val="en-GB"/>
        </w:rPr>
      </w:pPr>
    </w:p>
    <w:p w:rsidR="00295B01" w:rsidRPr="00E06631" w:rsidRDefault="00295B0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95B01" w:rsidRPr="00E06631">
        <w:trPr>
          <w:tblHeader/>
        </w:trPr>
        <w:tc>
          <w:tcPr>
            <w:tcW w:w="3168" w:type="dxa"/>
            <w:shd w:val="clear" w:color="auto" w:fill="E0E0E0"/>
          </w:tcPr>
          <w:p w:rsidR="00295B01" w:rsidRPr="00E06631" w:rsidRDefault="00295B0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95B01" w:rsidRPr="00E06631" w:rsidRDefault="00295B0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95B01" w:rsidRPr="00E06631" w:rsidTr="005F56C9">
        <w:tc>
          <w:tcPr>
            <w:tcW w:w="3168" w:type="dxa"/>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Engineering Technical Functional Duties</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 xml:space="preserve">Understands and applies technical knowledge of functional duties, </w:t>
            </w:r>
            <w:r w:rsidRPr="00132FA3">
              <w:rPr>
                <w:rFonts w:ascii="Arial Narrow" w:hAnsi="Arial Narrow"/>
                <w:noProof/>
                <w:color w:val="000000" w:themeColor="text1"/>
                <w:sz w:val="20"/>
                <w:szCs w:val="20"/>
              </w:rPr>
              <w:lastRenderedPageBreak/>
              <w:t>processes.</w:t>
            </w:r>
          </w:p>
          <w:p w:rsidR="00295B01" w:rsidRPr="00E06631" w:rsidRDefault="00295B01" w:rsidP="005F56C9">
            <w:pPr>
              <w:autoSpaceDE w:val="0"/>
              <w:autoSpaceDN w:val="0"/>
              <w:ind w:left="357"/>
              <w:rPr>
                <w:rFonts w:ascii="Arial Narrow" w:hAnsi="Arial Narrow"/>
                <w:color w:val="000000" w:themeColor="text1"/>
                <w:sz w:val="20"/>
                <w:szCs w:val="20"/>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Installs industrial and domestic water connections.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Installs fire connections and control valves.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Pressures tests and sterilizes mains.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Maintains domestic and industrial water leadings and meters.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Undertake sflow and pressure tests.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Investigates high consumption and meter complaints received from Treasury Department.</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Investigates and rectifies faults reported by the Finance Department.</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Maintains trunk mains routes by means of vegetation control.</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Maintains trunk mains by scraping cleaning and coating exposed piping with anti-corrosion materials.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Maintains valves and hydrants by replacing bolts gland packing and hydrant jumpers, exercises valves on a regular basis.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Upgrades water reticulation by removing outdated mains and replacing them.</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Removes and replaces obsolete valves and hydrants.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Installs pressure sustaining valves by cutting valve into mains.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Maintains chlorinating plant by checking diaphragms and pressure gauges for any leaks.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Repairs burst mains of all diameters fabricated from steel, cast iron, asbestos cement and PVC.</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Repairs small plant e.g. pumps and “sthil” cutter, services and changes oil and plugs.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E06631" w:rsidRDefault="00295B01" w:rsidP="000D1C95">
            <w:pPr>
              <w:autoSpaceDE w:val="0"/>
              <w:autoSpaceDN w:val="0"/>
              <w:ind w:left="660"/>
              <w:rPr>
                <w:rFonts w:ascii="Arial Narrow" w:hAnsi="Arial Narrow"/>
                <w:color w:val="000000" w:themeColor="text1"/>
                <w:sz w:val="20"/>
                <w:szCs w:val="20"/>
              </w:rPr>
            </w:pPr>
            <w:r w:rsidRPr="00132FA3">
              <w:rPr>
                <w:rFonts w:ascii="Arial Narrow" w:hAnsi="Arial Narrow"/>
                <w:noProof/>
                <w:color w:val="000000" w:themeColor="text1"/>
                <w:sz w:val="18"/>
                <w:szCs w:val="18"/>
              </w:rPr>
              <w:t>Repairs and services prepaid meters, checks solenoid tokens and meters.</w:t>
            </w:r>
          </w:p>
        </w:tc>
      </w:tr>
      <w:tr w:rsidR="00295B01" w:rsidRPr="00E06631" w:rsidTr="005F56C9">
        <w:tc>
          <w:tcPr>
            <w:tcW w:w="3168" w:type="dxa"/>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lastRenderedPageBreak/>
              <w:t>Administration</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295B01" w:rsidRPr="00E06631" w:rsidRDefault="00295B01" w:rsidP="000347AC">
            <w:pPr>
              <w:autoSpaceDE w:val="0"/>
              <w:autoSpaceDN w:val="0"/>
              <w:ind w:left="660"/>
              <w:rPr>
                <w:rFonts w:ascii="Arial Narrow" w:hAnsi="Arial Narrow"/>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Diarises all work done.</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Assesses and compiles reports on damage to property owing to burst mains.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Records all work done, material, vehicles and plant used on private sector work.</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Compiles and updates attendance register.</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Audits daily, weekly and monthly returns for staff, vehicles and plant.</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Submits daily timesheets and vehicle/plant log sheets.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E06631" w:rsidRDefault="00295B01" w:rsidP="000D1C95">
            <w:pPr>
              <w:autoSpaceDE w:val="0"/>
              <w:autoSpaceDN w:val="0"/>
              <w:ind w:left="660"/>
              <w:rPr>
                <w:rFonts w:ascii="Arial Narrow" w:hAnsi="Arial Narrow"/>
                <w:color w:val="000000" w:themeColor="text1"/>
                <w:sz w:val="20"/>
                <w:szCs w:val="20"/>
              </w:rPr>
            </w:pPr>
            <w:r w:rsidRPr="00132FA3">
              <w:rPr>
                <w:rFonts w:ascii="Arial Narrow" w:hAnsi="Arial Narrow"/>
                <w:noProof/>
                <w:color w:val="000000" w:themeColor="text1"/>
                <w:sz w:val="18"/>
                <w:szCs w:val="18"/>
              </w:rPr>
              <w:t>Check sand reconciles time sheets, vehicle/plant log sheets, leave forms and sick leave forms submitted by sub-ordinates.</w:t>
            </w:r>
          </w:p>
        </w:tc>
      </w:tr>
      <w:tr w:rsidR="00295B01" w:rsidRPr="00E06631" w:rsidTr="005F56C9">
        <w:tc>
          <w:tcPr>
            <w:tcW w:w="3168" w:type="dxa"/>
          </w:tcPr>
          <w:p w:rsidR="00295B01" w:rsidRPr="00E06631" w:rsidRDefault="00295B01" w:rsidP="00DE5DC3">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Staff</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295B01" w:rsidRPr="00E06631" w:rsidRDefault="00295B01" w:rsidP="005F56C9">
            <w:pPr>
              <w:autoSpaceDE w:val="0"/>
              <w:autoSpaceDN w:val="0"/>
              <w:ind w:left="357"/>
              <w:rPr>
                <w:rFonts w:ascii="Arial Narrow" w:hAnsi="Arial Narrow"/>
                <w:color w:val="000000" w:themeColor="text1"/>
                <w:sz w:val="20"/>
                <w:szCs w:val="20"/>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Trains trainee water servicemen.</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132FA3" w:rsidRDefault="00295B01" w:rsidP="00782BCE">
            <w:pPr>
              <w:autoSpaceDE w:val="0"/>
              <w:autoSpaceDN w:val="0"/>
              <w:ind w:left="660"/>
              <w:rPr>
                <w:rFonts w:ascii="Arial Narrow" w:hAnsi="Arial Narrow"/>
                <w:noProof/>
                <w:color w:val="000000" w:themeColor="text1"/>
                <w:sz w:val="18"/>
                <w:szCs w:val="18"/>
              </w:rPr>
            </w:pPr>
            <w:r w:rsidRPr="00132FA3">
              <w:rPr>
                <w:rFonts w:ascii="Arial Narrow" w:hAnsi="Arial Narrow"/>
                <w:noProof/>
                <w:color w:val="000000" w:themeColor="text1"/>
                <w:sz w:val="18"/>
                <w:szCs w:val="18"/>
              </w:rPr>
              <w:t>Manages contractors' workers.</w:t>
            </w:r>
          </w:p>
          <w:p w:rsidR="00295B01" w:rsidRPr="00132FA3" w:rsidRDefault="00295B01" w:rsidP="00782BCE">
            <w:pPr>
              <w:autoSpaceDE w:val="0"/>
              <w:autoSpaceDN w:val="0"/>
              <w:ind w:left="660"/>
              <w:rPr>
                <w:rFonts w:ascii="Arial Narrow" w:hAnsi="Arial Narrow"/>
                <w:noProof/>
                <w:color w:val="000000" w:themeColor="text1"/>
                <w:sz w:val="18"/>
                <w:szCs w:val="18"/>
              </w:rPr>
            </w:pPr>
          </w:p>
          <w:p w:rsidR="00295B01" w:rsidRPr="00E06631" w:rsidRDefault="00295B01" w:rsidP="000D1C95">
            <w:pPr>
              <w:autoSpaceDE w:val="0"/>
              <w:autoSpaceDN w:val="0"/>
              <w:ind w:left="660"/>
              <w:rPr>
                <w:rFonts w:ascii="Arial Narrow" w:hAnsi="Arial Narrow"/>
                <w:color w:val="000000" w:themeColor="text1"/>
                <w:sz w:val="20"/>
                <w:szCs w:val="20"/>
              </w:rPr>
            </w:pPr>
            <w:r w:rsidRPr="00132FA3">
              <w:rPr>
                <w:rFonts w:ascii="Arial Narrow" w:hAnsi="Arial Narrow"/>
                <w:noProof/>
                <w:color w:val="000000" w:themeColor="text1"/>
                <w:sz w:val="18"/>
                <w:szCs w:val="18"/>
              </w:rPr>
              <w:t>Arranges regular meetings with staff to ensure discipline, efficiency of work and the maintenance of safety standards.</w:t>
            </w:r>
          </w:p>
        </w:tc>
      </w:tr>
    </w:tbl>
    <w:p w:rsidR="00295B01" w:rsidRPr="00E06631" w:rsidRDefault="00295B01" w:rsidP="00B453E0">
      <w:pPr>
        <w:rPr>
          <w:rFonts w:ascii="Arial" w:hAnsi="Arial" w:cs="Arial"/>
          <w:color w:val="000000" w:themeColor="text1"/>
          <w:sz w:val="22"/>
          <w:szCs w:val="22"/>
          <w:lang w:val="en-GB"/>
        </w:rPr>
      </w:pPr>
    </w:p>
    <w:p w:rsidR="00295B01" w:rsidRPr="00E06631" w:rsidRDefault="00295B0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295B01" w:rsidRPr="00E06631">
        <w:trPr>
          <w:tblHeader/>
        </w:trPr>
        <w:tc>
          <w:tcPr>
            <w:tcW w:w="3139" w:type="dxa"/>
            <w:tcBorders>
              <w:bottom w:val="single" w:sz="4" w:space="0" w:color="auto"/>
            </w:tcBorders>
            <w:shd w:val="clear" w:color="auto" w:fill="E0E0E0"/>
          </w:tcPr>
          <w:p w:rsidR="00295B01" w:rsidRPr="00E06631" w:rsidRDefault="00295B0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295B01" w:rsidRPr="00E06631" w:rsidRDefault="00295B0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Public Service Orientation</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Client Orientation and Customer Focus</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Communication</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295B01" w:rsidRPr="00E06631" w:rsidRDefault="00295B01" w:rsidP="005F56C9">
            <w:pPr>
              <w:autoSpaceDE w:val="0"/>
              <w:autoSpaceDN w:val="0"/>
              <w:ind w:left="357"/>
              <w:rPr>
                <w:rFonts w:ascii="Arial Narrow" w:hAnsi="Arial Narrow"/>
                <w:color w:val="000000" w:themeColor="text1"/>
                <w:sz w:val="20"/>
                <w:szCs w:val="20"/>
              </w:rPr>
            </w:pPr>
          </w:p>
          <w:p w:rsidR="00295B01" w:rsidRPr="00E06631" w:rsidRDefault="00295B01" w:rsidP="000D1C95">
            <w:pPr>
              <w:autoSpaceDE w:val="0"/>
              <w:autoSpaceDN w:val="0"/>
              <w:ind w:left="660"/>
              <w:rPr>
                <w:rFonts w:ascii="Arial Narrow" w:hAnsi="Arial Narrow"/>
                <w:color w:val="000000" w:themeColor="text1"/>
                <w:sz w:val="20"/>
                <w:szCs w:val="20"/>
              </w:rPr>
            </w:pPr>
            <w:r w:rsidRPr="00132FA3">
              <w:rPr>
                <w:rFonts w:ascii="Arial Narrow" w:hAnsi="Arial Narrow"/>
                <w:noProof/>
                <w:color w:val="000000" w:themeColor="text1"/>
                <w:sz w:val="18"/>
                <w:szCs w:val="18"/>
              </w:rPr>
              <w:t>Attends to public complaints, informs consumers of interruptions and work being carried out which affects them.</w:t>
            </w: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Team Effectiveness</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Self Management</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Manages own time, priorities, emotions and behaviours in order to achieve personal and work goals.</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Honesty and Integrity</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Resilience</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Self Development</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Demonstrates commitment to assess and actively work towards improving and developing own knowledge, experience and competency.</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Ethical Conduct</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295B01" w:rsidRPr="00E06631" w:rsidRDefault="00295B01" w:rsidP="00295B01">
            <w:pPr>
              <w:autoSpaceDE w:val="0"/>
              <w:autoSpaceDN w:val="0"/>
              <w:ind w:left="357"/>
              <w:rPr>
                <w:rFonts w:ascii="Arial Narrow" w:hAnsi="Arial Narrow"/>
                <w:color w:val="000000" w:themeColor="text1"/>
                <w:sz w:val="20"/>
                <w:szCs w:val="20"/>
              </w:rPr>
            </w:pPr>
          </w:p>
        </w:tc>
      </w:tr>
      <w:tr w:rsidR="00295B01" w:rsidRPr="00E06631" w:rsidTr="005F56C9">
        <w:tc>
          <w:tcPr>
            <w:tcW w:w="3168" w:type="dxa"/>
            <w:gridSpan w:val="2"/>
          </w:tcPr>
          <w:p w:rsidR="00295B01" w:rsidRPr="00E06631" w:rsidRDefault="00295B01" w:rsidP="005F56C9">
            <w:pPr>
              <w:rPr>
                <w:rFonts w:ascii="Arial Narrow" w:hAnsi="Arial Narrow" w:cs="Arial"/>
                <w:color w:val="000000" w:themeColor="text1"/>
                <w:sz w:val="20"/>
                <w:szCs w:val="20"/>
              </w:rPr>
            </w:pPr>
            <w:r w:rsidRPr="00132FA3">
              <w:rPr>
                <w:rFonts w:ascii="Arial Narrow" w:hAnsi="Arial Narrow" w:cs="Arial"/>
                <w:noProof/>
                <w:color w:val="000000" w:themeColor="text1"/>
                <w:sz w:val="20"/>
                <w:szCs w:val="20"/>
              </w:rPr>
              <w:t>Problem solving</w:t>
            </w:r>
          </w:p>
        </w:tc>
        <w:tc>
          <w:tcPr>
            <w:tcW w:w="6120" w:type="dxa"/>
          </w:tcPr>
          <w:p w:rsidR="00295B01" w:rsidRPr="00E06631" w:rsidRDefault="00295B01" w:rsidP="005F56C9">
            <w:pPr>
              <w:autoSpaceDE w:val="0"/>
              <w:autoSpaceDN w:val="0"/>
              <w:ind w:left="357"/>
              <w:rPr>
                <w:rFonts w:ascii="Arial Narrow" w:hAnsi="Arial Narrow"/>
                <w:color w:val="000000" w:themeColor="text1"/>
                <w:sz w:val="20"/>
                <w:szCs w:val="20"/>
              </w:rPr>
            </w:pPr>
            <w:r w:rsidRPr="00132FA3">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295B01" w:rsidRPr="00E06631" w:rsidRDefault="00295B01" w:rsidP="00295B01">
            <w:pPr>
              <w:autoSpaceDE w:val="0"/>
              <w:autoSpaceDN w:val="0"/>
              <w:ind w:left="357"/>
              <w:rPr>
                <w:rFonts w:ascii="Arial Narrow" w:hAnsi="Arial Narrow"/>
                <w:color w:val="000000" w:themeColor="text1"/>
                <w:sz w:val="20"/>
                <w:szCs w:val="20"/>
              </w:rPr>
            </w:pPr>
          </w:p>
        </w:tc>
      </w:tr>
    </w:tbl>
    <w:p w:rsidR="00295B01" w:rsidRPr="00E06631" w:rsidRDefault="00295B01" w:rsidP="00B453E0">
      <w:pPr>
        <w:rPr>
          <w:rFonts w:ascii="Arial" w:hAnsi="Arial" w:cs="Arial"/>
          <w:b/>
          <w:color w:val="000000" w:themeColor="text1"/>
        </w:rPr>
      </w:pPr>
    </w:p>
    <w:p w:rsidR="00295B01" w:rsidRPr="00E06631" w:rsidRDefault="00295B0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295B01" w:rsidRDefault="00295B01" w:rsidP="005C0A1A">
      <w:pPr>
        <w:rPr>
          <w:rFonts w:ascii="Arial" w:hAnsi="Arial" w:cs="Arial"/>
          <w:b/>
          <w:color w:val="000000" w:themeColor="text1"/>
          <w:sz w:val="22"/>
          <w:szCs w:val="22"/>
        </w:rPr>
      </w:pPr>
    </w:p>
    <w:p w:rsidR="00295B01" w:rsidRPr="00132FA3" w:rsidRDefault="00295B01">
      <w:pPr>
        <w:rPr>
          <w:rFonts w:ascii="Arial" w:hAnsi="Arial" w:cs="Arial"/>
          <w:b/>
          <w:noProof/>
          <w:color w:val="000000" w:themeColor="text1"/>
          <w:sz w:val="22"/>
          <w:szCs w:val="22"/>
        </w:rPr>
      </w:pPr>
      <w:r w:rsidRPr="00132FA3">
        <w:rPr>
          <w:rFonts w:ascii="Arial" w:hAnsi="Arial" w:cs="Arial"/>
          <w:b/>
          <w:noProof/>
          <w:color w:val="000000" w:themeColor="text1"/>
          <w:sz w:val="22"/>
          <w:szCs w:val="22"/>
        </w:rPr>
        <w:t>Municipal Supply Chain Management Regulations (Government Gazette 27636 of 30 May 2005)</w:t>
      </w:r>
    </w:p>
    <w:p w:rsidR="00295B01" w:rsidRPr="00132FA3" w:rsidRDefault="00295B01">
      <w:pPr>
        <w:rPr>
          <w:rFonts w:ascii="Arial" w:hAnsi="Arial" w:cs="Arial"/>
          <w:b/>
          <w:noProof/>
          <w:color w:val="000000" w:themeColor="text1"/>
          <w:sz w:val="22"/>
          <w:szCs w:val="22"/>
        </w:rPr>
      </w:pPr>
    </w:p>
    <w:p w:rsidR="00295B01" w:rsidRPr="00132FA3" w:rsidRDefault="00295B01">
      <w:pPr>
        <w:rPr>
          <w:rFonts w:ascii="Arial" w:hAnsi="Arial" w:cs="Arial"/>
          <w:b/>
          <w:noProof/>
          <w:color w:val="000000" w:themeColor="text1"/>
          <w:sz w:val="22"/>
          <w:szCs w:val="22"/>
        </w:rPr>
      </w:pPr>
      <w:r w:rsidRPr="00132FA3">
        <w:rPr>
          <w:rFonts w:ascii="Arial" w:hAnsi="Arial" w:cs="Arial"/>
          <w:b/>
          <w:noProof/>
          <w:color w:val="000000" w:themeColor="text1"/>
          <w:sz w:val="22"/>
          <w:szCs w:val="22"/>
        </w:rPr>
        <w:t>Labour Relations Act, 1995 ( Act 66 of 1995)</w:t>
      </w:r>
    </w:p>
    <w:p w:rsidR="00295B01" w:rsidRPr="00132FA3" w:rsidRDefault="00295B01">
      <w:pPr>
        <w:rPr>
          <w:rFonts w:ascii="Arial" w:hAnsi="Arial" w:cs="Arial"/>
          <w:b/>
          <w:noProof/>
          <w:color w:val="000000" w:themeColor="text1"/>
          <w:sz w:val="22"/>
          <w:szCs w:val="22"/>
        </w:rPr>
      </w:pPr>
    </w:p>
    <w:p w:rsidR="00295B01" w:rsidRPr="00132FA3" w:rsidRDefault="00295B01">
      <w:pPr>
        <w:rPr>
          <w:rFonts w:ascii="Arial" w:hAnsi="Arial" w:cs="Arial"/>
          <w:b/>
          <w:noProof/>
          <w:color w:val="000000" w:themeColor="text1"/>
          <w:sz w:val="22"/>
          <w:szCs w:val="22"/>
        </w:rPr>
      </w:pPr>
      <w:r w:rsidRPr="00132FA3">
        <w:rPr>
          <w:rFonts w:ascii="Arial" w:hAnsi="Arial" w:cs="Arial"/>
          <w:b/>
          <w:noProof/>
          <w:color w:val="000000" w:themeColor="text1"/>
          <w:sz w:val="22"/>
          <w:szCs w:val="22"/>
        </w:rPr>
        <w:t>Occupational Heath and Safety Act, 1993 (Act 85 of 1993), as amended by Act 181 of 1993</w:t>
      </w:r>
    </w:p>
    <w:p w:rsidR="00295B01" w:rsidRPr="00132FA3" w:rsidRDefault="00295B01">
      <w:pPr>
        <w:rPr>
          <w:rFonts w:ascii="Arial" w:hAnsi="Arial" w:cs="Arial"/>
          <w:b/>
          <w:noProof/>
          <w:color w:val="000000" w:themeColor="text1"/>
          <w:sz w:val="22"/>
          <w:szCs w:val="22"/>
        </w:rPr>
      </w:pPr>
    </w:p>
    <w:p w:rsidR="00295B01" w:rsidRDefault="00295B01" w:rsidP="005C0A1A">
      <w:pPr>
        <w:rPr>
          <w:rFonts w:ascii="Arial" w:hAnsi="Arial" w:cs="Arial"/>
          <w:b/>
          <w:color w:val="000000" w:themeColor="text1"/>
          <w:sz w:val="22"/>
          <w:szCs w:val="22"/>
        </w:rPr>
        <w:sectPr w:rsidR="00295B01" w:rsidSect="00295B01">
          <w:footerReference w:type="even" r:id="rId7"/>
          <w:footerReference w:type="default" r:id="rId8"/>
          <w:pgSz w:w="11907" w:h="16840" w:code="9"/>
          <w:pgMar w:top="1134" w:right="1134" w:bottom="1134" w:left="1134" w:header="720" w:footer="720" w:gutter="0"/>
          <w:pgNumType w:start="1"/>
          <w:cols w:space="720"/>
          <w:docGrid w:linePitch="360"/>
        </w:sectPr>
      </w:pPr>
      <w:r w:rsidRPr="00132FA3">
        <w:rPr>
          <w:rFonts w:ascii="Arial" w:hAnsi="Arial" w:cs="Arial"/>
          <w:b/>
          <w:noProof/>
          <w:color w:val="000000" w:themeColor="text1"/>
          <w:sz w:val="22"/>
          <w:szCs w:val="22"/>
        </w:rPr>
        <w:t>Water Services Act,1997 (Act 108 of 1997), as amended by Act 30 of2004</w:t>
      </w:r>
    </w:p>
    <w:p w:rsidR="00295B01" w:rsidRPr="00E06631" w:rsidRDefault="00295B01" w:rsidP="005C0A1A">
      <w:pPr>
        <w:rPr>
          <w:rFonts w:ascii="Arial" w:hAnsi="Arial" w:cs="Arial"/>
          <w:b/>
          <w:color w:val="000000" w:themeColor="text1"/>
          <w:sz w:val="22"/>
          <w:szCs w:val="22"/>
          <w:lang w:val="en-GB"/>
        </w:rPr>
      </w:pPr>
    </w:p>
    <w:sectPr w:rsidR="00295B01" w:rsidRPr="00E06631" w:rsidSect="00295B0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B01" w:rsidRDefault="00295B01">
      <w:r>
        <w:separator/>
      </w:r>
    </w:p>
  </w:endnote>
  <w:endnote w:type="continuationSeparator" w:id="0">
    <w:p w:rsidR="00295B01" w:rsidRDefault="00295B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B01" w:rsidRDefault="00295B0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95B01" w:rsidRDefault="00295B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B01" w:rsidRDefault="00295B0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95B01" w:rsidRDefault="00295B0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57D0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97C6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57D0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95B0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B01" w:rsidRDefault="00295B01">
      <w:r>
        <w:separator/>
      </w:r>
    </w:p>
  </w:footnote>
  <w:footnote w:type="continuationSeparator" w:id="0">
    <w:p w:rsidR="00295B01" w:rsidRDefault="00295B01">
      <w:r>
        <w:continuationSeparator/>
      </w:r>
    </w:p>
  </w:footnote>
  <w:footnote w:id="1">
    <w:p w:rsidR="00295B01" w:rsidRDefault="00295B0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5B0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2011-04-27T10:36:00Z</dcterms:created>
  <dcterms:modified xsi:type="dcterms:W3CDTF">2011-04-27T10:36:00Z</dcterms:modified>
</cp:coreProperties>
</file>